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9AD" w14:textId="5F699D28" w:rsidR="00AC7694" w:rsidRPr="00BB5DDA" w:rsidRDefault="00AC7694" w:rsidP="00AC7694">
      <w:pPr>
        <w:tabs>
          <w:tab w:val="left" w:pos="318"/>
        </w:tabs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B5DDA">
        <w:rPr>
          <w:sz w:val="24"/>
          <w:szCs w:val="24"/>
        </w:rPr>
        <w:t>Na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temelju</w:t>
      </w:r>
      <w:r w:rsidRPr="00BB5DDA">
        <w:rPr>
          <w:spacing w:val="6"/>
          <w:sz w:val="24"/>
          <w:szCs w:val="24"/>
        </w:rPr>
        <w:t xml:space="preserve"> </w:t>
      </w:r>
      <w:r w:rsidRPr="00BB5DDA">
        <w:rPr>
          <w:sz w:val="24"/>
          <w:szCs w:val="24"/>
        </w:rPr>
        <w:t>članka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20.</w:t>
      </w:r>
      <w:r w:rsidRPr="00BB5DDA">
        <w:rPr>
          <w:spacing w:val="8"/>
          <w:sz w:val="24"/>
          <w:szCs w:val="24"/>
        </w:rPr>
        <w:t xml:space="preserve"> </w:t>
      </w:r>
      <w:r w:rsidRPr="00BB5DDA">
        <w:rPr>
          <w:sz w:val="24"/>
          <w:szCs w:val="24"/>
        </w:rPr>
        <w:t>stavka</w:t>
      </w:r>
      <w:r w:rsidRPr="00BB5DDA">
        <w:rPr>
          <w:spacing w:val="9"/>
          <w:sz w:val="24"/>
          <w:szCs w:val="24"/>
        </w:rPr>
        <w:t xml:space="preserve"> </w:t>
      </w:r>
      <w:r w:rsidRPr="00BB5DD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>i</w:t>
      </w:r>
      <w:r>
        <w:rPr>
          <w:sz w:val="24"/>
          <w:szCs w:val="24"/>
        </w:rPr>
        <w:t xml:space="preserve"> članka</w:t>
      </w:r>
      <w:r w:rsidRPr="00BB5DDA">
        <w:rPr>
          <w:sz w:val="24"/>
          <w:szCs w:val="24"/>
        </w:rPr>
        <w:t xml:space="preserve"> 42.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Zakona</w:t>
      </w:r>
      <w:r w:rsidRPr="00BB5DDA">
        <w:rPr>
          <w:spacing w:val="8"/>
          <w:sz w:val="24"/>
          <w:szCs w:val="24"/>
        </w:rPr>
        <w:t xml:space="preserve"> </w:t>
      </w:r>
      <w:r w:rsidRPr="00BB5DDA">
        <w:rPr>
          <w:sz w:val="24"/>
          <w:szCs w:val="24"/>
        </w:rPr>
        <w:t>o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lokalnim</w:t>
      </w:r>
      <w:r w:rsidRPr="00BB5DDA">
        <w:rPr>
          <w:spacing w:val="6"/>
          <w:sz w:val="24"/>
          <w:szCs w:val="24"/>
        </w:rPr>
        <w:t xml:space="preserve"> </w:t>
      </w:r>
      <w:r w:rsidRPr="00BB5DDA">
        <w:rPr>
          <w:sz w:val="24"/>
          <w:szCs w:val="24"/>
        </w:rPr>
        <w:t>porezima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(“Narodne</w:t>
      </w:r>
      <w:r w:rsidRPr="00BB5DDA">
        <w:rPr>
          <w:spacing w:val="8"/>
          <w:sz w:val="24"/>
          <w:szCs w:val="24"/>
        </w:rPr>
        <w:t xml:space="preserve"> </w:t>
      </w:r>
      <w:r w:rsidRPr="00BB5DDA">
        <w:rPr>
          <w:sz w:val="24"/>
          <w:szCs w:val="24"/>
        </w:rPr>
        <w:t>novine”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broj</w:t>
      </w:r>
      <w:r w:rsidRPr="00BB5DDA">
        <w:rPr>
          <w:spacing w:val="9"/>
          <w:sz w:val="24"/>
          <w:szCs w:val="24"/>
        </w:rPr>
        <w:t xml:space="preserve"> </w:t>
      </w:r>
      <w:r w:rsidRPr="00BB5DDA">
        <w:rPr>
          <w:sz w:val="24"/>
          <w:szCs w:val="24"/>
        </w:rPr>
        <w:t xml:space="preserve">115/16 </w:t>
      </w:r>
      <w:r>
        <w:rPr>
          <w:sz w:val="24"/>
          <w:szCs w:val="24"/>
        </w:rPr>
        <w:t>,</w:t>
      </w:r>
      <w:r w:rsidRPr="00BB5DDA">
        <w:rPr>
          <w:sz w:val="24"/>
          <w:szCs w:val="24"/>
        </w:rPr>
        <w:t>101/17</w:t>
      </w:r>
      <w:r>
        <w:rPr>
          <w:sz w:val="24"/>
          <w:szCs w:val="24"/>
        </w:rPr>
        <w:t>,114/22 i 114/23</w:t>
      </w:r>
      <w:r w:rsidRPr="00BB5DDA">
        <w:rPr>
          <w:sz w:val="24"/>
          <w:szCs w:val="24"/>
        </w:rPr>
        <w:t xml:space="preserve"> )</w:t>
      </w:r>
      <w:r w:rsidRPr="00BB5DDA">
        <w:rPr>
          <w:spacing w:val="5"/>
          <w:sz w:val="24"/>
          <w:szCs w:val="24"/>
        </w:rPr>
        <w:t xml:space="preserve"> </w:t>
      </w:r>
      <w:r w:rsidRPr="00BB5DDA">
        <w:rPr>
          <w:sz w:val="24"/>
          <w:szCs w:val="24"/>
        </w:rPr>
        <w:t>i</w:t>
      </w:r>
      <w:r w:rsidRPr="00BB5DDA">
        <w:rPr>
          <w:spacing w:val="7"/>
          <w:sz w:val="24"/>
          <w:szCs w:val="24"/>
        </w:rPr>
        <w:t xml:space="preserve"> </w:t>
      </w:r>
      <w:r w:rsidRPr="00BB5DDA">
        <w:rPr>
          <w:sz w:val="24"/>
          <w:szCs w:val="24"/>
        </w:rPr>
        <w:t>članka 34.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>Statuta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>Grada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>Otočca</w:t>
      </w:r>
      <w:r w:rsidRPr="00BB5DDA">
        <w:rPr>
          <w:spacing w:val="5"/>
          <w:sz w:val="24"/>
          <w:szCs w:val="24"/>
        </w:rPr>
        <w:t xml:space="preserve"> </w:t>
      </w:r>
      <w:r w:rsidRPr="00BB5DDA">
        <w:rPr>
          <w:sz w:val="24"/>
          <w:szCs w:val="24"/>
        </w:rPr>
        <w:t>(“Službeni</w:t>
      </w:r>
      <w:r w:rsidRPr="00BB5DDA">
        <w:rPr>
          <w:spacing w:val="6"/>
          <w:sz w:val="24"/>
          <w:szCs w:val="24"/>
        </w:rPr>
        <w:t xml:space="preserve"> </w:t>
      </w:r>
      <w:r w:rsidRPr="00BB5DDA">
        <w:rPr>
          <w:sz w:val="24"/>
          <w:szCs w:val="24"/>
        </w:rPr>
        <w:t>vjesnik</w:t>
      </w:r>
      <w:r w:rsidRPr="00BB5DDA">
        <w:rPr>
          <w:spacing w:val="3"/>
          <w:sz w:val="24"/>
          <w:szCs w:val="24"/>
        </w:rPr>
        <w:t xml:space="preserve"> </w:t>
      </w:r>
      <w:r w:rsidRPr="00BB5DDA">
        <w:rPr>
          <w:sz w:val="24"/>
          <w:szCs w:val="24"/>
        </w:rPr>
        <w:t>Grada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 xml:space="preserve">Otočca“ </w:t>
      </w:r>
      <w:r w:rsidRPr="00BB5DDA">
        <w:rPr>
          <w:spacing w:val="10"/>
          <w:sz w:val="24"/>
          <w:szCs w:val="24"/>
        </w:rPr>
        <w:t xml:space="preserve"> </w:t>
      </w:r>
      <w:r w:rsidRPr="00BB5DDA">
        <w:rPr>
          <w:sz w:val="24"/>
          <w:szCs w:val="24"/>
        </w:rPr>
        <w:t>broj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>9/21),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>Gradsko</w:t>
      </w:r>
      <w:r w:rsidRPr="00BB5DDA">
        <w:rPr>
          <w:spacing w:val="5"/>
          <w:sz w:val="24"/>
          <w:szCs w:val="24"/>
        </w:rPr>
        <w:t xml:space="preserve"> </w:t>
      </w:r>
      <w:r w:rsidRPr="00BB5DDA">
        <w:rPr>
          <w:sz w:val="24"/>
          <w:szCs w:val="24"/>
        </w:rPr>
        <w:t>vijeće</w:t>
      </w:r>
      <w:r w:rsidRPr="00BB5DDA">
        <w:rPr>
          <w:spacing w:val="4"/>
          <w:sz w:val="24"/>
          <w:szCs w:val="24"/>
        </w:rPr>
        <w:t xml:space="preserve"> </w:t>
      </w:r>
      <w:r w:rsidRPr="00BB5DDA">
        <w:rPr>
          <w:sz w:val="24"/>
          <w:szCs w:val="24"/>
        </w:rPr>
        <w:t>Grada</w:t>
      </w:r>
      <w:r w:rsidRPr="00BB5DDA">
        <w:rPr>
          <w:spacing w:val="5"/>
          <w:sz w:val="24"/>
          <w:szCs w:val="24"/>
        </w:rPr>
        <w:t xml:space="preserve"> </w:t>
      </w:r>
      <w:r w:rsidRPr="00BB5DDA">
        <w:rPr>
          <w:sz w:val="24"/>
          <w:szCs w:val="24"/>
        </w:rPr>
        <w:t xml:space="preserve">Otočca, </w:t>
      </w:r>
      <w:r w:rsidRPr="00BB5DDA">
        <w:rPr>
          <w:spacing w:val="9"/>
          <w:sz w:val="24"/>
          <w:szCs w:val="24"/>
        </w:rPr>
        <w:t xml:space="preserve"> </w:t>
      </w:r>
      <w:r w:rsidRPr="00BB5DDA">
        <w:rPr>
          <w:sz w:val="24"/>
          <w:szCs w:val="24"/>
        </w:rPr>
        <w:t xml:space="preserve">na   </w:t>
      </w:r>
      <w:r>
        <w:rPr>
          <w:sz w:val="24"/>
          <w:szCs w:val="24"/>
        </w:rPr>
        <w:t xml:space="preserve">14. </w:t>
      </w:r>
      <w:r w:rsidRPr="00BB5DDA">
        <w:rPr>
          <w:sz w:val="24"/>
          <w:szCs w:val="24"/>
        </w:rPr>
        <w:t xml:space="preserve"> sjednici  održanoj dana </w:t>
      </w:r>
      <w:r>
        <w:rPr>
          <w:sz w:val="24"/>
          <w:szCs w:val="24"/>
        </w:rPr>
        <w:t xml:space="preserve">13. 12. 2023. </w:t>
      </w:r>
      <w:r w:rsidRPr="00BB5DDA">
        <w:rPr>
          <w:sz w:val="24"/>
          <w:szCs w:val="24"/>
        </w:rPr>
        <w:t xml:space="preserve"> godine,</w:t>
      </w:r>
      <w:r w:rsidRPr="00BB5DDA">
        <w:rPr>
          <w:spacing w:val="5"/>
          <w:sz w:val="24"/>
          <w:szCs w:val="24"/>
        </w:rPr>
        <w:t xml:space="preserve"> </w:t>
      </w:r>
      <w:r w:rsidRPr="00BB5DDA">
        <w:rPr>
          <w:sz w:val="24"/>
          <w:szCs w:val="24"/>
        </w:rPr>
        <w:t>donosi</w:t>
      </w:r>
    </w:p>
    <w:p w14:paraId="10ED02F5" w14:textId="77777777" w:rsidR="00AC7694" w:rsidRPr="00BB5DDA" w:rsidRDefault="00AC7694" w:rsidP="00AC7694">
      <w:pPr>
        <w:pStyle w:val="Tijeloteksta"/>
        <w:spacing w:before="1"/>
        <w:ind w:left="0"/>
        <w:jc w:val="both"/>
        <w:rPr>
          <w:sz w:val="24"/>
          <w:szCs w:val="24"/>
        </w:rPr>
      </w:pPr>
    </w:p>
    <w:p w14:paraId="6F973410" w14:textId="77777777" w:rsidR="00AC7694" w:rsidRPr="00BB5DDA" w:rsidRDefault="00AC7694" w:rsidP="00AC7694">
      <w:pPr>
        <w:pStyle w:val="Naslov1"/>
        <w:spacing w:before="5"/>
        <w:ind w:right="817"/>
        <w:jc w:val="center"/>
        <w:rPr>
          <w:sz w:val="24"/>
          <w:szCs w:val="24"/>
        </w:rPr>
      </w:pPr>
      <w:r w:rsidRPr="00BB5DDA">
        <w:rPr>
          <w:sz w:val="24"/>
          <w:szCs w:val="24"/>
        </w:rPr>
        <w:t>O D L U K U</w:t>
      </w:r>
    </w:p>
    <w:p w14:paraId="16B53975" w14:textId="77777777" w:rsidR="00AC7694" w:rsidRDefault="00AC7694" w:rsidP="00AC7694">
      <w:pPr>
        <w:spacing w:before="1"/>
        <w:ind w:left="816" w:right="823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o gradskim porezima Grada Otočca</w:t>
      </w:r>
    </w:p>
    <w:p w14:paraId="416A09DB" w14:textId="77777777" w:rsidR="00AC7694" w:rsidRPr="00BB5DDA" w:rsidRDefault="00AC7694" w:rsidP="00AC7694">
      <w:pPr>
        <w:spacing w:before="1"/>
        <w:ind w:left="816" w:right="823"/>
        <w:jc w:val="center"/>
        <w:rPr>
          <w:b/>
          <w:sz w:val="24"/>
          <w:szCs w:val="24"/>
        </w:rPr>
      </w:pPr>
    </w:p>
    <w:p w14:paraId="1C08F3EC" w14:textId="77777777" w:rsidR="00AC7694" w:rsidRPr="00BB5DDA" w:rsidRDefault="00AC7694" w:rsidP="00AC7694">
      <w:pPr>
        <w:pStyle w:val="Odlomakpopisa"/>
        <w:numPr>
          <w:ilvl w:val="0"/>
          <w:numId w:val="2"/>
        </w:numPr>
        <w:tabs>
          <w:tab w:val="left" w:pos="294"/>
        </w:tabs>
        <w:spacing w:before="91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OPĆA</w:t>
      </w:r>
      <w:r w:rsidRPr="00BB5DDA">
        <w:rPr>
          <w:b/>
          <w:spacing w:val="-1"/>
          <w:sz w:val="24"/>
          <w:szCs w:val="24"/>
        </w:rPr>
        <w:t xml:space="preserve"> </w:t>
      </w:r>
      <w:r w:rsidRPr="00BB5DDA">
        <w:rPr>
          <w:b/>
          <w:sz w:val="24"/>
          <w:szCs w:val="24"/>
        </w:rPr>
        <w:t>ODREDBA</w:t>
      </w:r>
    </w:p>
    <w:p w14:paraId="1E8264A7" w14:textId="77777777" w:rsidR="00AC7694" w:rsidRPr="00BB5DDA" w:rsidRDefault="00AC7694" w:rsidP="00AC7694">
      <w:pPr>
        <w:ind w:left="816" w:right="820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 1.</w:t>
      </w:r>
    </w:p>
    <w:p w14:paraId="0B5C0BD3" w14:textId="77777777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Ovom se Odlukom utvrđuju vrste poreza, te stopa i visina poreza koji pripadaju Gradu Otočcu ( u daljnjem tekstu:</w:t>
      </w:r>
      <w:r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>Grad)</w:t>
      </w:r>
      <w:r>
        <w:rPr>
          <w:sz w:val="24"/>
          <w:szCs w:val="24"/>
        </w:rPr>
        <w:t>.</w:t>
      </w:r>
    </w:p>
    <w:p w14:paraId="653E571F" w14:textId="77777777" w:rsidR="00AC7694" w:rsidRPr="00BB5DDA" w:rsidRDefault="00AC7694" w:rsidP="00AC7694">
      <w:pPr>
        <w:pStyle w:val="Tijeloteksta"/>
        <w:spacing w:before="7"/>
        <w:ind w:left="0"/>
        <w:rPr>
          <w:sz w:val="24"/>
          <w:szCs w:val="24"/>
        </w:rPr>
      </w:pPr>
    </w:p>
    <w:p w14:paraId="23A12651" w14:textId="77777777" w:rsidR="00AC7694" w:rsidRPr="00BB5DDA" w:rsidRDefault="00AC7694" w:rsidP="00AC7694">
      <w:pPr>
        <w:rPr>
          <w:sz w:val="24"/>
          <w:szCs w:val="24"/>
        </w:rPr>
        <w:sectPr w:rsidR="00AC7694" w:rsidRPr="00BB5DDA" w:rsidSect="00AC7694">
          <w:footerReference w:type="default" r:id="rId5"/>
          <w:pgSz w:w="11910" w:h="16840"/>
          <w:pgMar w:top="1320" w:right="1300" w:bottom="1760" w:left="1300" w:header="720" w:footer="1578" w:gutter="0"/>
          <w:pgNumType w:start="1"/>
          <w:cols w:space="720"/>
        </w:sectPr>
      </w:pPr>
    </w:p>
    <w:p w14:paraId="7847B409" w14:textId="77777777" w:rsidR="00AC7694" w:rsidRPr="00BB5DDA" w:rsidRDefault="00AC7694" w:rsidP="00AC7694">
      <w:pPr>
        <w:pStyle w:val="Naslov1"/>
        <w:tabs>
          <w:tab w:val="left" w:pos="422"/>
        </w:tabs>
        <w:spacing w:before="91"/>
        <w:ind w:left="115"/>
        <w:rPr>
          <w:sz w:val="24"/>
          <w:szCs w:val="24"/>
        </w:rPr>
      </w:pPr>
      <w:r w:rsidRPr="00BB5DDA">
        <w:rPr>
          <w:sz w:val="24"/>
          <w:szCs w:val="24"/>
        </w:rPr>
        <w:t>II.VRSTE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POREZA</w:t>
      </w:r>
    </w:p>
    <w:p w14:paraId="71D2A977" w14:textId="77777777" w:rsidR="00AC7694" w:rsidRPr="00BB5DDA" w:rsidRDefault="00AC7694" w:rsidP="00AC7694">
      <w:pPr>
        <w:pStyle w:val="Tijeloteksta"/>
        <w:spacing w:before="1"/>
        <w:ind w:left="0"/>
        <w:rPr>
          <w:b/>
          <w:sz w:val="24"/>
          <w:szCs w:val="24"/>
        </w:rPr>
      </w:pPr>
    </w:p>
    <w:p w14:paraId="39BC1F29" w14:textId="77777777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Gradu pripadaju sljedeći</w:t>
      </w:r>
      <w:r w:rsidRPr="00BB5DDA">
        <w:rPr>
          <w:spacing w:val="-12"/>
          <w:sz w:val="24"/>
          <w:szCs w:val="24"/>
        </w:rPr>
        <w:t xml:space="preserve"> </w:t>
      </w:r>
      <w:r w:rsidRPr="00BB5DDA">
        <w:rPr>
          <w:sz w:val="24"/>
          <w:szCs w:val="24"/>
        </w:rPr>
        <w:t>porezi:</w:t>
      </w:r>
    </w:p>
    <w:p w14:paraId="01043526" w14:textId="77777777" w:rsidR="00AC7694" w:rsidRPr="00BB5DDA" w:rsidRDefault="00AC7694" w:rsidP="00AC7694">
      <w:pPr>
        <w:tabs>
          <w:tab w:val="left" w:pos="318"/>
        </w:tabs>
        <w:spacing w:before="1"/>
        <w:ind w:left="116"/>
        <w:rPr>
          <w:sz w:val="24"/>
          <w:szCs w:val="24"/>
        </w:rPr>
      </w:pPr>
      <w:r w:rsidRPr="00BB5DDA">
        <w:rPr>
          <w:sz w:val="24"/>
          <w:szCs w:val="24"/>
        </w:rPr>
        <w:t>1.porez na</w:t>
      </w:r>
      <w:r w:rsidRPr="00BB5DDA">
        <w:rPr>
          <w:spacing w:val="-1"/>
          <w:sz w:val="24"/>
          <w:szCs w:val="24"/>
        </w:rPr>
        <w:t xml:space="preserve"> </w:t>
      </w:r>
      <w:r w:rsidRPr="00BB5DDA">
        <w:rPr>
          <w:sz w:val="24"/>
          <w:szCs w:val="24"/>
        </w:rPr>
        <w:t>potrošnju</w:t>
      </w:r>
    </w:p>
    <w:p w14:paraId="1977B0B3" w14:textId="77777777" w:rsidR="00AC7694" w:rsidRPr="00BB5DDA" w:rsidRDefault="00AC7694" w:rsidP="00AC7694">
      <w:pPr>
        <w:tabs>
          <w:tab w:val="left" w:pos="318"/>
        </w:tabs>
        <w:ind w:left="116"/>
        <w:rPr>
          <w:sz w:val="24"/>
          <w:szCs w:val="24"/>
        </w:rPr>
      </w:pPr>
      <w:r w:rsidRPr="00BB5DDA">
        <w:rPr>
          <w:sz w:val="24"/>
          <w:szCs w:val="24"/>
        </w:rPr>
        <w:t>2.porez na kuće za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odmor</w:t>
      </w:r>
    </w:p>
    <w:p w14:paraId="1FC277DB" w14:textId="77777777" w:rsidR="00AC7694" w:rsidRPr="00BB5DDA" w:rsidRDefault="00AC7694" w:rsidP="00AC7694">
      <w:pPr>
        <w:tabs>
          <w:tab w:val="left" w:pos="318"/>
        </w:tabs>
        <w:spacing w:before="1"/>
        <w:ind w:left="116"/>
        <w:rPr>
          <w:sz w:val="24"/>
          <w:szCs w:val="24"/>
        </w:rPr>
      </w:pPr>
      <w:r w:rsidRPr="00BB5DDA">
        <w:rPr>
          <w:sz w:val="24"/>
          <w:szCs w:val="24"/>
        </w:rPr>
        <w:t>3.porez na korištenje javnih</w:t>
      </w:r>
      <w:r w:rsidRPr="00BB5DDA">
        <w:rPr>
          <w:spacing w:val="-15"/>
          <w:sz w:val="24"/>
          <w:szCs w:val="24"/>
        </w:rPr>
        <w:t xml:space="preserve"> </w:t>
      </w:r>
      <w:r w:rsidRPr="00BB5DDA">
        <w:rPr>
          <w:sz w:val="24"/>
          <w:szCs w:val="24"/>
        </w:rPr>
        <w:t>površina.</w:t>
      </w:r>
    </w:p>
    <w:p w14:paraId="027CCDB6" w14:textId="77777777" w:rsidR="00AC7694" w:rsidRPr="00BB5DDA" w:rsidRDefault="00AC7694" w:rsidP="00AC7694">
      <w:pPr>
        <w:pStyle w:val="Tijeloteksta"/>
        <w:spacing w:before="1"/>
        <w:ind w:left="0"/>
        <w:rPr>
          <w:sz w:val="24"/>
          <w:szCs w:val="24"/>
        </w:rPr>
      </w:pPr>
    </w:p>
    <w:p w14:paraId="08EC8358" w14:textId="77777777" w:rsidR="00AC7694" w:rsidRPr="00BB5DDA" w:rsidRDefault="00AC7694" w:rsidP="00AC7694">
      <w:pPr>
        <w:pStyle w:val="Naslov1"/>
        <w:numPr>
          <w:ilvl w:val="0"/>
          <w:numId w:val="3"/>
        </w:numPr>
        <w:tabs>
          <w:tab w:val="left" w:pos="369"/>
        </w:tabs>
        <w:rPr>
          <w:sz w:val="24"/>
          <w:szCs w:val="24"/>
        </w:rPr>
      </w:pPr>
      <w:r w:rsidRPr="00BB5DDA">
        <w:rPr>
          <w:sz w:val="24"/>
          <w:szCs w:val="24"/>
        </w:rPr>
        <w:t>Porez na potrošnju</w:t>
      </w:r>
    </w:p>
    <w:p w14:paraId="747775FC" w14:textId="77777777" w:rsidR="00AC7694" w:rsidRPr="00BB5DDA" w:rsidRDefault="00AC7694" w:rsidP="00AC7694">
      <w:pPr>
        <w:pStyle w:val="Tijeloteksta"/>
        <w:spacing w:before="4"/>
        <w:ind w:left="0"/>
        <w:rPr>
          <w:b/>
          <w:sz w:val="24"/>
          <w:szCs w:val="24"/>
        </w:rPr>
      </w:pPr>
      <w:r w:rsidRPr="00BB5DDA">
        <w:rPr>
          <w:sz w:val="24"/>
          <w:szCs w:val="24"/>
        </w:rPr>
        <w:br w:type="column"/>
      </w:r>
    </w:p>
    <w:p w14:paraId="25F647C7" w14:textId="77777777" w:rsidR="00AC7694" w:rsidRPr="00BB5DDA" w:rsidRDefault="00AC7694" w:rsidP="00AC7694">
      <w:pPr>
        <w:ind w:left="116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</w:t>
      </w:r>
      <w:r w:rsidRPr="00BB5DDA">
        <w:rPr>
          <w:b/>
          <w:spacing w:val="-9"/>
          <w:sz w:val="24"/>
          <w:szCs w:val="24"/>
        </w:rPr>
        <w:t xml:space="preserve"> </w:t>
      </w:r>
      <w:r w:rsidRPr="00BB5DDA">
        <w:rPr>
          <w:b/>
          <w:sz w:val="24"/>
          <w:szCs w:val="24"/>
        </w:rPr>
        <w:t>2.</w:t>
      </w:r>
    </w:p>
    <w:p w14:paraId="742C5A35" w14:textId="77777777" w:rsidR="00AC7694" w:rsidRPr="00BB5DDA" w:rsidRDefault="00AC7694" w:rsidP="00AC7694">
      <w:pPr>
        <w:pStyle w:val="Tijeloteksta"/>
        <w:ind w:left="0"/>
        <w:rPr>
          <w:b/>
          <w:sz w:val="24"/>
          <w:szCs w:val="24"/>
        </w:rPr>
      </w:pPr>
    </w:p>
    <w:p w14:paraId="648D96F1" w14:textId="77777777" w:rsidR="00AC7694" w:rsidRPr="00BB5DDA" w:rsidRDefault="00AC7694" w:rsidP="00AC7694">
      <w:pPr>
        <w:pStyle w:val="Tijeloteksta"/>
        <w:ind w:left="0"/>
        <w:rPr>
          <w:b/>
          <w:sz w:val="24"/>
          <w:szCs w:val="24"/>
        </w:rPr>
      </w:pPr>
    </w:p>
    <w:p w14:paraId="26E486C6" w14:textId="77777777" w:rsidR="00AC7694" w:rsidRPr="00BB5DDA" w:rsidRDefault="00AC7694" w:rsidP="00AC7694">
      <w:pPr>
        <w:pStyle w:val="Tijeloteksta"/>
        <w:ind w:left="0"/>
        <w:rPr>
          <w:b/>
          <w:sz w:val="24"/>
          <w:szCs w:val="24"/>
        </w:rPr>
      </w:pPr>
    </w:p>
    <w:p w14:paraId="28133100" w14:textId="77777777" w:rsidR="00AC7694" w:rsidRPr="00BB5DDA" w:rsidRDefault="00AC7694" w:rsidP="00AC7694">
      <w:pPr>
        <w:pStyle w:val="Tijeloteksta"/>
        <w:ind w:left="0"/>
        <w:rPr>
          <w:b/>
          <w:sz w:val="24"/>
          <w:szCs w:val="24"/>
        </w:rPr>
      </w:pPr>
    </w:p>
    <w:p w14:paraId="034B8307" w14:textId="77777777" w:rsidR="00AC7694" w:rsidRPr="00BB5DDA" w:rsidRDefault="00AC7694" w:rsidP="00AC7694">
      <w:pPr>
        <w:pStyle w:val="Tijeloteksta"/>
        <w:spacing w:before="2"/>
        <w:ind w:left="0"/>
        <w:rPr>
          <w:b/>
          <w:sz w:val="24"/>
          <w:szCs w:val="24"/>
        </w:rPr>
      </w:pPr>
    </w:p>
    <w:p w14:paraId="02EE5599" w14:textId="77777777" w:rsidR="00AC7694" w:rsidRPr="00BB5DDA" w:rsidRDefault="00AC7694" w:rsidP="00AC7694">
      <w:pPr>
        <w:ind w:left="116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</w:t>
      </w:r>
      <w:r w:rsidRPr="00BB5DDA">
        <w:rPr>
          <w:b/>
          <w:spacing w:val="-9"/>
          <w:sz w:val="24"/>
          <w:szCs w:val="24"/>
        </w:rPr>
        <w:t xml:space="preserve"> </w:t>
      </w:r>
      <w:r w:rsidRPr="00BB5DDA">
        <w:rPr>
          <w:b/>
          <w:sz w:val="24"/>
          <w:szCs w:val="24"/>
        </w:rPr>
        <w:t>3.</w:t>
      </w:r>
    </w:p>
    <w:p w14:paraId="0C568EF4" w14:textId="77777777" w:rsidR="00AC7694" w:rsidRPr="00BB5DDA" w:rsidRDefault="00AC7694" w:rsidP="00AC7694">
      <w:pPr>
        <w:rPr>
          <w:sz w:val="24"/>
          <w:szCs w:val="24"/>
        </w:rPr>
      </w:pPr>
    </w:p>
    <w:p w14:paraId="6FB6CBDF" w14:textId="77777777" w:rsidR="00AC7694" w:rsidRPr="00BB5DDA" w:rsidRDefault="00AC7694" w:rsidP="00AC7694">
      <w:pPr>
        <w:rPr>
          <w:sz w:val="24"/>
          <w:szCs w:val="24"/>
        </w:rPr>
        <w:sectPr w:rsidR="00AC7694" w:rsidRPr="00BB5DDA">
          <w:type w:val="continuous"/>
          <w:pgSz w:w="11910" w:h="16840"/>
          <w:pgMar w:top="1320" w:right="1300" w:bottom="1760" w:left="1300" w:header="720" w:footer="720" w:gutter="0"/>
          <w:cols w:num="2" w:space="720" w:equalWidth="0">
            <w:col w:w="3210" w:space="913"/>
            <w:col w:w="5187"/>
          </w:cols>
        </w:sectPr>
      </w:pPr>
    </w:p>
    <w:p w14:paraId="52B82D27" w14:textId="77777777" w:rsidR="00AC7694" w:rsidRPr="00BB5DDA" w:rsidRDefault="00AC7694" w:rsidP="00AC7694">
      <w:pPr>
        <w:pStyle w:val="Tijeloteksta"/>
        <w:ind w:right="126"/>
        <w:jc w:val="both"/>
        <w:rPr>
          <w:sz w:val="24"/>
          <w:szCs w:val="24"/>
        </w:rPr>
      </w:pPr>
      <w:r w:rsidRPr="00BB5DDA">
        <w:rPr>
          <w:sz w:val="24"/>
          <w:szCs w:val="24"/>
        </w:rPr>
        <w:t>Porez na potrošnju se plaća se po stopi od 1%.</w:t>
      </w:r>
    </w:p>
    <w:p w14:paraId="7EA924A1" w14:textId="77777777" w:rsidR="00AC7694" w:rsidRPr="00BB5DDA" w:rsidRDefault="00AC7694" w:rsidP="00AC7694">
      <w:pPr>
        <w:pStyle w:val="Naslov1"/>
        <w:ind w:left="4240"/>
        <w:rPr>
          <w:sz w:val="24"/>
          <w:szCs w:val="24"/>
        </w:rPr>
      </w:pPr>
    </w:p>
    <w:p w14:paraId="39EF312B" w14:textId="77777777" w:rsidR="00AC7694" w:rsidRPr="00BB5DDA" w:rsidRDefault="00AC7694" w:rsidP="00AC7694">
      <w:pPr>
        <w:pStyle w:val="Naslov1"/>
        <w:tabs>
          <w:tab w:val="left" w:pos="368"/>
        </w:tabs>
        <w:spacing w:before="91"/>
        <w:ind w:left="142"/>
        <w:rPr>
          <w:sz w:val="24"/>
          <w:szCs w:val="24"/>
        </w:rPr>
      </w:pPr>
      <w:r w:rsidRPr="00BB5DDA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>Porez na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kuće za odmor</w:t>
      </w:r>
    </w:p>
    <w:p w14:paraId="283E220D" w14:textId="77777777" w:rsidR="00AC7694" w:rsidRPr="00BB5DDA" w:rsidRDefault="00AC7694" w:rsidP="00AC7694">
      <w:pPr>
        <w:spacing w:before="1"/>
        <w:ind w:left="4266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 4.</w:t>
      </w:r>
    </w:p>
    <w:p w14:paraId="72AD27FC" w14:textId="77777777" w:rsidR="00AC7694" w:rsidRPr="00BB5DDA" w:rsidRDefault="00AC7694" w:rsidP="00AC7694">
      <w:pPr>
        <w:spacing w:before="1"/>
        <w:ind w:left="4266"/>
        <w:rPr>
          <w:b/>
          <w:sz w:val="24"/>
          <w:szCs w:val="24"/>
        </w:rPr>
      </w:pPr>
    </w:p>
    <w:p w14:paraId="77E3D186" w14:textId="77777777" w:rsidR="00AC7694" w:rsidRPr="00BB5DDA" w:rsidRDefault="00AC7694" w:rsidP="00AC7694">
      <w:pPr>
        <w:pStyle w:val="Tijeloteksta"/>
        <w:spacing w:before="11"/>
        <w:ind w:left="0"/>
        <w:rPr>
          <w:sz w:val="24"/>
          <w:szCs w:val="24"/>
        </w:rPr>
      </w:pPr>
      <w:r w:rsidRPr="00BB5DDA">
        <w:rPr>
          <w:sz w:val="24"/>
          <w:szCs w:val="24"/>
        </w:rPr>
        <w:t xml:space="preserve">      Porez na kuće za odmor plaća se </w:t>
      </w:r>
      <w:proofErr w:type="spellStart"/>
      <w:r w:rsidRPr="00BB5DDA">
        <w:rPr>
          <w:sz w:val="24"/>
          <w:szCs w:val="24"/>
        </w:rPr>
        <w:t>se</w:t>
      </w:r>
      <w:proofErr w:type="spellEnd"/>
      <w:r w:rsidRPr="00BB5DDA">
        <w:rPr>
          <w:sz w:val="24"/>
          <w:szCs w:val="24"/>
        </w:rPr>
        <w:t xml:space="preserve"> godišnje u iznosu od 1,3</w:t>
      </w:r>
      <w:r>
        <w:rPr>
          <w:sz w:val="24"/>
          <w:szCs w:val="24"/>
        </w:rPr>
        <w:t>5</w:t>
      </w:r>
      <w:r w:rsidRPr="00BB5DDA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 w:rsidRPr="00BB5DDA">
        <w:rPr>
          <w:sz w:val="24"/>
          <w:szCs w:val="24"/>
        </w:rPr>
        <w:t xml:space="preserve"> po jednom četvornom metru korisne površine kuće za odmor na cijelom području Grada.</w:t>
      </w:r>
    </w:p>
    <w:p w14:paraId="79E9FFEE" w14:textId="77777777" w:rsidR="00AC7694" w:rsidRPr="00BB5DDA" w:rsidRDefault="00AC7694" w:rsidP="00AC7694">
      <w:pPr>
        <w:pStyle w:val="Tijeloteksta"/>
        <w:spacing w:before="11"/>
        <w:ind w:left="0"/>
        <w:rPr>
          <w:sz w:val="24"/>
          <w:szCs w:val="24"/>
        </w:rPr>
      </w:pPr>
    </w:p>
    <w:p w14:paraId="210C5037" w14:textId="77777777" w:rsidR="00AC7694" w:rsidRDefault="00AC7694" w:rsidP="00AC7694">
      <w:pPr>
        <w:pStyle w:val="Naslov1"/>
        <w:numPr>
          <w:ilvl w:val="0"/>
          <w:numId w:val="3"/>
        </w:numPr>
        <w:tabs>
          <w:tab w:val="left" w:pos="368"/>
        </w:tabs>
        <w:spacing w:before="91"/>
        <w:rPr>
          <w:sz w:val="24"/>
          <w:szCs w:val="24"/>
        </w:rPr>
      </w:pPr>
      <w:r w:rsidRPr="00BB5DDA">
        <w:rPr>
          <w:sz w:val="24"/>
          <w:szCs w:val="24"/>
        </w:rPr>
        <w:t>Porez na korištenje javnih površina</w:t>
      </w:r>
    </w:p>
    <w:p w14:paraId="706E001B" w14:textId="77777777" w:rsidR="00AC7694" w:rsidRPr="00BB5DDA" w:rsidRDefault="00AC7694" w:rsidP="00AC7694">
      <w:pPr>
        <w:pStyle w:val="Naslov1"/>
        <w:tabs>
          <w:tab w:val="left" w:pos="368"/>
        </w:tabs>
        <w:spacing w:before="91"/>
        <w:ind w:left="502"/>
        <w:rPr>
          <w:sz w:val="24"/>
          <w:szCs w:val="24"/>
        </w:rPr>
      </w:pPr>
    </w:p>
    <w:p w14:paraId="4706F981" w14:textId="77777777" w:rsidR="00AC7694" w:rsidRPr="00BB5DDA" w:rsidRDefault="00AC7694" w:rsidP="00AC7694">
      <w:pPr>
        <w:spacing w:before="5"/>
        <w:ind w:left="4240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>Članak 5.</w:t>
      </w:r>
    </w:p>
    <w:p w14:paraId="719EA0B4" w14:textId="77777777" w:rsidR="00AC7694" w:rsidRPr="00BB5DDA" w:rsidRDefault="00AC7694" w:rsidP="00AC7694">
      <w:pPr>
        <w:pStyle w:val="Tijeloteksta"/>
        <w:ind w:right="227"/>
        <w:jc w:val="both"/>
        <w:rPr>
          <w:sz w:val="24"/>
          <w:szCs w:val="24"/>
        </w:rPr>
      </w:pPr>
      <w:r w:rsidRPr="00BB5DDA">
        <w:rPr>
          <w:sz w:val="24"/>
          <w:szCs w:val="24"/>
        </w:rPr>
        <w:t xml:space="preserve">Pod javnim površinama u smislu ove Odluke, podrazumijevaju se površine u općoj uporabi </w:t>
      </w:r>
      <w:bookmarkStart w:id="0" w:name="_Hlk149913463"/>
      <w:r w:rsidRPr="00BB5DDA">
        <w:rPr>
          <w:sz w:val="24"/>
          <w:szCs w:val="24"/>
        </w:rPr>
        <w:t>prema zemljišno- knjižnoj evidenciji kojima po posebnim propisima upravlja Grad (ulice, trgovi, igrališta, parkovi, zelene površine i sl.).</w:t>
      </w:r>
    </w:p>
    <w:bookmarkEnd w:id="0"/>
    <w:p w14:paraId="6D88073C" w14:textId="77777777" w:rsidR="00AC7694" w:rsidRPr="00BB5DDA" w:rsidRDefault="00AC7694" w:rsidP="00AC7694">
      <w:pPr>
        <w:rPr>
          <w:sz w:val="24"/>
          <w:szCs w:val="24"/>
        </w:rPr>
      </w:pPr>
    </w:p>
    <w:p w14:paraId="168A6DBA" w14:textId="77777777" w:rsidR="00AC7694" w:rsidRPr="00BB5DDA" w:rsidRDefault="00AC7694" w:rsidP="00AC7694">
      <w:pPr>
        <w:jc w:val="center"/>
        <w:rPr>
          <w:b/>
          <w:sz w:val="24"/>
          <w:szCs w:val="24"/>
        </w:rPr>
      </w:pPr>
      <w:bookmarkStart w:id="1" w:name="_Hlk149912765"/>
      <w:r w:rsidRPr="00BB5DDA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6</w:t>
      </w:r>
      <w:r w:rsidRPr="00BB5DDA">
        <w:rPr>
          <w:b/>
          <w:sz w:val="24"/>
          <w:szCs w:val="24"/>
        </w:rPr>
        <w:t>.</w:t>
      </w:r>
    </w:p>
    <w:bookmarkEnd w:id="1"/>
    <w:p w14:paraId="57A045D2" w14:textId="77777777" w:rsidR="00AC7694" w:rsidRDefault="00AC7694" w:rsidP="00AC7694">
      <w:pPr>
        <w:pStyle w:val="Tijeloteksta"/>
        <w:ind w:right="1355"/>
        <w:jc w:val="both"/>
        <w:rPr>
          <w:sz w:val="24"/>
          <w:szCs w:val="24"/>
        </w:rPr>
      </w:pPr>
      <w:r w:rsidRPr="00BB5DDA">
        <w:rPr>
          <w:sz w:val="24"/>
          <w:szCs w:val="24"/>
        </w:rPr>
        <w:t>Za korištenje javnih površina plaća se porez na svaki četvorni metar površine koja se koristi. Porez iz stavka 1. ovog članka obračunava se u dnevnom iznosu:</w:t>
      </w:r>
    </w:p>
    <w:p w14:paraId="3AA36D8B" w14:textId="77777777" w:rsidR="00AC7694" w:rsidRPr="00BB5DDA" w:rsidRDefault="00AC7694" w:rsidP="00AC7694">
      <w:pPr>
        <w:pStyle w:val="Tijeloteksta"/>
        <w:ind w:right="1355"/>
        <w:jc w:val="both"/>
        <w:rPr>
          <w:sz w:val="24"/>
          <w:szCs w:val="24"/>
        </w:rPr>
      </w:pPr>
    </w:p>
    <w:p w14:paraId="2AAE48AF" w14:textId="77777777" w:rsidR="00AC7694" w:rsidRPr="00BB5DDA" w:rsidRDefault="00AC7694" w:rsidP="00AC7694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>1.za izgradnju i popravak zgrade i drugih</w:t>
      </w:r>
      <w:r w:rsidRPr="00BB5DDA">
        <w:rPr>
          <w:spacing w:val="-7"/>
          <w:sz w:val="24"/>
          <w:szCs w:val="24"/>
        </w:rPr>
        <w:t xml:space="preserve"> </w:t>
      </w:r>
      <w:r w:rsidRPr="00BB5DDA">
        <w:rPr>
          <w:sz w:val="24"/>
          <w:szCs w:val="24"/>
        </w:rPr>
        <w:t>objekata</w:t>
      </w:r>
    </w:p>
    <w:p w14:paraId="7B273D95" w14:textId="77777777" w:rsidR="00AC7694" w:rsidRPr="00BB5DDA" w:rsidRDefault="00AC7694" w:rsidP="00AC7694">
      <w:pPr>
        <w:pStyle w:val="Odlomakpopisa"/>
        <w:numPr>
          <w:ilvl w:val="0"/>
          <w:numId w:val="1"/>
        </w:numPr>
        <w:tabs>
          <w:tab w:val="left" w:pos="268"/>
          <w:tab w:val="left" w:pos="4196"/>
        </w:tabs>
        <w:rPr>
          <w:sz w:val="24"/>
          <w:szCs w:val="24"/>
        </w:rPr>
      </w:pPr>
      <w:bookmarkStart w:id="2" w:name="_Hlk149911959"/>
      <w:r w:rsidRPr="00BB5DDA">
        <w:rPr>
          <w:sz w:val="24"/>
          <w:szCs w:val="24"/>
        </w:rPr>
        <w:t>u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odobrenom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roku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5DDA">
        <w:rPr>
          <w:sz w:val="24"/>
          <w:szCs w:val="24"/>
        </w:rPr>
        <w:t>0,</w:t>
      </w:r>
      <w:r>
        <w:rPr>
          <w:sz w:val="24"/>
          <w:szCs w:val="24"/>
        </w:rPr>
        <w:t>10</w:t>
      </w:r>
      <w:r w:rsidRPr="00BB5DDA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2B727F6E" w14:textId="77777777" w:rsidR="00AC7694" w:rsidRPr="00BB5DDA" w:rsidRDefault="00AC7694" w:rsidP="00AC7694">
      <w:pPr>
        <w:pStyle w:val="Odlomakpopisa"/>
        <w:numPr>
          <w:ilvl w:val="0"/>
          <w:numId w:val="1"/>
        </w:numPr>
        <w:tabs>
          <w:tab w:val="left" w:pos="268"/>
          <w:tab w:val="left" w:pos="4160"/>
        </w:tabs>
        <w:rPr>
          <w:sz w:val="24"/>
          <w:szCs w:val="24"/>
        </w:rPr>
      </w:pPr>
      <w:r w:rsidRPr="00BB5DDA">
        <w:rPr>
          <w:sz w:val="24"/>
          <w:szCs w:val="24"/>
        </w:rPr>
        <w:t>izvan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odobrenog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roka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>
        <w:rPr>
          <w:sz w:val="24"/>
          <w:szCs w:val="24"/>
        </w:rPr>
        <w:t>30</w:t>
      </w:r>
      <w:r w:rsidRPr="00BB5DDA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bookmarkEnd w:id="2"/>
    <w:p w14:paraId="628F7401" w14:textId="77777777" w:rsidR="00AC7694" w:rsidRPr="00BB5DDA" w:rsidRDefault="00AC7694" w:rsidP="00AC7694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>2.za zabavne putujuće radnje, sezonske ili</w:t>
      </w:r>
    </w:p>
    <w:p w14:paraId="34622A6C" w14:textId="77777777" w:rsidR="00AC7694" w:rsidRPr="00BB5DDA" w:rsidRDefault="00AC7694" w:rsidP="00AC7694">
      <w:pPr>
        <w:pStyle w:val="Tijeloteksta"/>
        <w:tabs>
          <w:tab w:val="left" w:pos="4184"/>
        </w:tabs>
        <w:rPr>
          <w:sz w:val="24"/>
          <w:szCs w:val="24"/>
        </w:rPr>
      </w:pPr>
      <w:r w:rsidRPr="00BB5DDA">
        <w:rPr>
          <w:sz w:val="24"/>
          <w:szCs w:val="24"/>
        </w:rPr>
        <w:t>druge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prigodne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radnje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  <w:t>0,</w:t>
      </w:r>
      <w:r>
        <w:rPr>
          <w:sz w:val="24"/>
          <w:szCs w:val="24"/>
        </w:rPr>
        <w:t>20</w:t>
      </w:r>
      <w:r w:rsidRPr="00BB5DD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350245D4" w14:textId="77777777" w:rsidR="00AC7694" w:rsidRPr="00BB5DDA" w:rsidRDefault="00AC7694" w:rsidP="00AC7694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>3. za prodaju tiska, duhanskih proizvoda</w:t>
      </w:r>
    </w:p>
    <w:p w14:paraId="333DB2A1" w14:textId="77777777" w:rsidR="00AC7694" w:rsidRPr="00BB5DDA" w:rsidRDefault="00AC7694" w:rsidP="00AC7694">
      <w:pPr>
        <w:pStyle w:val="Tijeloteksta"/>
        <w:tabs>
          <w:tab w:val="left" w:pos="4177"/>
        </w:tabs>
        <w:rPr>
          <w:sz w:val="24"/>
          <w:szCs w:val="24"/>
        </w:rPr>
      </w:pPr>
      <w:r w:rsidRPr="00BB5DDA">
        <w:rPr>
          <w:sz w:val="24"/>
          <w:szCs w:val="24"/>
        </w:rPr>
        <w:lastRenderedPageBreak/>
        <w:t>u kioscima i na napravama, kao</w:t>
      </w:r>
      <w:r w:rsidRPr="00BB5DDA">
        <w:rPr>
          <w:spacing w:val="-7"/>
          <w:sz w:val="24"/>
          <w:szCs w:val="24"/>
        </w:rPr>
        <w:t xml:space="preserve"> </w:t>
      </w:r>
      <w:r w:rsidRPr="00BB5DDA">
        <w:rPr>
          <w:sz w:val="24"/>
          <w:szCs w:val="24"/>
        </w:rPr>
        <w:t>i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lutrija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>
        <w:rPr>
          <w:sz w:val="24"/>
          <w:szCs w:val="24"/>
        </w:rPr>
        <w:t>15</w:t>
      </w:r>
      <w:r w:rsidRPr="00BB5DD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60FA9172" w14:textId="77777777" w:rsidR="00AC7694" w:rsidRDefault="00AC7694" w:rsidP="00AC7694">
      <w:pPr>
        <w:tabs>
          <w:tab w:val="left" w:pos="368"/>
        </w:tabs>
        <w:ind w:left="115"/>
        <w:rPr>
          <w:sz w:val="24"/>
          <w:szCs w:val="24"/>
        </w:rPr>
      </w:pPr>
      <w:r w:rsidRPr="00BB5DDA">
        <w:rPr>
          <w:sz w:val="24"/>
          <w:szCs w:val="24"/>
        </w:rPr>
        <w:t>4. za zauzimanje terasa i drugih otvorenih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prostora:</w:t>
      </w:r>
    </w:p>
    <w:p w14:paraId="07AA9CC8" w14:textId="77777777" w:rsidR="00AC7694" w:rsidRDefault="00AC7694" w:rsidP="00AC7694">
      <w:pPr>
        <w:pStyle w:val="Odlomakpopisa"/>
        <w:numPr>
          <w:ilvl w:val="0"/>
          <w:numId w:val="1"/>
        </w:numPr>
        <w:tabs>
          <w:tab w:val="left" w:pos="268"/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>za ugostiteljsku djelatnost:</w:t>
      </w:r>
    </w:p>
    <w:p w14:paraId="374D5A61" w14:textId="77777777" w:rsidR="00AC7694" w:rsidRPr="00BB5DDA" w:rsidRDefault="00AC7694" w:rsidP="00AC7694">
      <w:pPr>
        <w:pStyle w:val="Odlomakpopisa"/>
        <w:numPr>
          <w:ilvl w:val="0"/>
          <w:numId w:val="4"/>
        </w:numPr>
        <w:tabs>
          <w:tab w:val="left" w:pos="268"/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>otvorene terase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5DDA">
        <w:rPr>
          <w:sz w:val="24"/>
          <w:szCs w:val="24"/>
        </w:rPr>
        <w:t>0,</w:t>
      </w:r>
      <w:r>
        <w:rPr>
          <w:sz w:val="24"/>
          <w:szCs w:val="24"/>
        </w:rPr>
        <w:t>15</w:t>
      </w:r>
      <w:r w:rsidRPr="00BB5DDA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2D911E25" w14:textId="77777777" w:rsidR="00AC7694" w:rsidRPr="00FA3208" w:rsidRDefault="00AC7694" w:rsidP="00AC7694">
      <w:pPr>
        <w:pStyle w:val="Odlomakpopisa"/>
        <w:numPr>
          <w:ilvl w:val="0"/>
          <w:numId w:val="4"/>
        </w:numPr>
        <w:tabs>
          <w:tab w:val="left" w:pos="268"/>
          <w:tab w:val="left" w:pos="4160"/>
        </w:tabs>
        <w:rPr>
          <w:sz w:val="24"/>
          <w:szCs w:val="24"/>
        </w:rPr>
      </w:pPr>
      <w:r>
        <w:rPr>
          <w:sz w:val="24"/>
          <w:szCs w:val="24"/>
        </w:rPr>
        <w:t>zatvorene terase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>
        <w:rPr>
          <w:sz w:val="24"/>
          <w:szCs w:val="24"/>
        </w:rPr>
        <w:t>20</w:t>
      </w:r>
      <w:r w:rsidRPr="00BB5DDA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333E424A" w14:textId="77777777" w:rsidR="00AC7694" w:rsidRPr="00BB5DDA" w:rsidRDefault="00AC7694" w:rsidP="00AC7694">
      <w:pPr>
        <w:pStyle w:val="Odlomakpopisa"/>
        <w:numPr>
          <w:ilvl w:val="0"/>
          <w:numId w:val="1"/>
        </w:numPr>
        <w:tabs>
          <w:tab w:val="left" w:pos="268"/>
          <w:tab w:val="left" w:pos="4196"/>
        </w:tabs>
        <w:rPr>
          <w:sz w:val="24"/>
          <w:szCs w:val="24"/>
        </w:rPr>
      </w:pPr>
      <w:bookmarkStart w:id="3" w:name="_Hlk149912100"/>
      <w:r w:rsidRPr="00BB5DDA">
        <w:rPr>
          <w:sz w:val="24"/>
          <w:szCs w:val="24"/>
        </w:rPr>
        <w:tab/>
      </w:r>
      <w:r>
        <w:rPr>
          <w:sz w:val="24"/>
          <w:szCs w:val="24"/>
        </w:rPr>
        <w:t>za trgovačku djelatnost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5DDA">
        <w:rPr>
          <w:sz w:val="24"/>
          <w:szCs w:val="24"/>
        </w:rPr>
        <w:t>0,</w:t>
      </w:r>
      <w:r>
        <w:rPr>
          <w:sz w:val="24"/>
          <w:szCs w:val="24"/>
        </w:rPr>
        <w:t>20</w:t>
      </w:r>
      <w:r w:rsidRPr="00BB5DDA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7681EA58" w14:textId="77777777" w:rsidR="00AC7694" w:rsidRPr="00BB5DDA" w:rsidRDefault="00AC7694" w:rsidP="00AC7694">
      <w:pPr>
        <w:pStyle w:val="Odlomakpopisa"/>
        <w:numPr>
          <w:ilvl w:val="0"/>
          <w:numId w:val="1"/>
        </w:numPr>
        <w:tabs>
          <w:tab w:val="left" w:pos="268"/>
          <w:tab w:val="left" w:pos="4160"/>
        </w:tabs>
        <w:rPr>
          <w:sz w:val="24"/>
          <w:szCs w:val="24"/>
        </w:rPr>
      </w:pPr>
      <w:r>
        <w:rPr>
          <w:sz w:val="24"/>
          <w:szCs w:val="24"/>
        </w:rPr>
        <w:t>za ostale djelatnosti</w:t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 w:rsidRPr="00BB5DDA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Pr="00BB5DDA">
        <w:rPr>
          <w:sz w:val="24"/>
          <w:szCs w:val="24"/>
        </w:rPr>
        <w:t>,</w:t>
      </w:r>
      <w:r>
        <w:rPr>
          <w:sz w:val="24"/>
          <w:szCs w:val="24"/>
        </w:rPr>
        <w:t>10</w:t>
      </w:r>
      <w:r w:rsidRPr="00BB5DDA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bookmarkEnd w:id="3"/>
    <w:p w14:paraId="71082D86" w14:textId="77777777" w:rsidR="00AC7694" w:rsidRPr="00FA3208" w:rsidRDefault="00AC7694" w:rsidP="00AC7694">
      <w:pPr>
        <w:tabs>
          <w:tab w:val="left" w:pos="268"/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A3208">
        <w:rPr>
          <w:sz w:val="24"/>
          <w:szCs w:val="24"/>
        </w:rPr>
        <w:t>za ostale druge namjene</w:t>
      </w:r>
      <w:r w:rsidRPr="00FA3208">
        <w:rPr>
          <w:sz w:val="24"/>
          <w:szCs w:val="24"/>
        </w:rPr>
        <w:tab/>
      </w:r>
      <w:r w:rsidRPr="00FA3208">
        <w:rPr>
          <w:sz w:val="24"/>
          <w:szCs w:val="24"/>
        </w:rPr>
        <w:tab/>
      </w:r>
      <w:r w:rsidRPr="00FA3208">
        <w:rPr>
          <w:sz w:val="24"/>
          <w:szCs w:val="24"/>
        </w:rPr>
        <w:tab/>
      </w:r>
      <w:r w:rsidRPr="00FA3208">
        <w:rPr>
          <w:sz w:val="24"/>
          <w:szCs w:val="24"/>
        </w:rPr>
        <w:tab/>
        <w:t xml:space="preserve">            0,</w:t>
      </w:r>
      <w:r>
        <w:rPr>
          <w:sz w:val="24"/>
          <w:szCs w:val="24"/>
        </w:rPr>
        <w:t>15</w:t>
      </w:r>
      <w:r w:rsidRPr="00FA3208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</w:p>
    <w:p w14:paraId="61C75BBF" w14:textId="77777777" w:rsidR="00AC7694" w:rsidRPr="00BB5DDA" w:rsidRDefault="00AC7694" w:rsidP="00AC7694">
      <w:pPr>
        <w:pStyle w:val="Tijeloteksta"/>
        <w:spacing w:before="5"/>
        <w:ind w:left="0"/>
        <w:rPr>
          <w:sz w:val="24"/>
          <w:szCs w:val="24"/>
        </w:rPr>
      </w:pPr>
    </w:p>
    <w:p w14:paraId="3817A825" w14:textId="77777777" w:rsidR="00AC7694" w:rsidRPr="00BB5DDA" w:rsidRDefault="00AC7694" w:rsidP="00AC7694">
      <w:pPr>
        <w:rPr>
          <w:b/>
          <w:sz w:val="24"/>
          <w:szCs w:val="24"/>
        </w:rPr>
      </w:pPr>
    </w:p>
    <w:p w14:paraId="7E9A73A5" w14:textId="77777777" w:rsidR="00AC7694" w:rsidRPr="00BB5DDA" w:rsidRDefault="00AC7694" w:rsidP="00AC7694">
      <w:pPr>
        <w:rPr>
          <w:b/>
          <w:sz w:val="24"/>
          <w:szCs w:val="24"/>
        </w:rPr>
      </w:pPr>
    </w:p>
    <w:p w14:paraId="065389D7" w14:textId="77777777" w:rsidR="00AC7694" w:rsidRDefault="00AC7694" w:rsidP="00AC7694">
      <w:pPr>
        <w:pStyle w:val="Naslov1"/>
        <w:numPr>
          <w:ilvl w:val="0"/>
          <w:numId w:val="5"/>
        </w:numPr>
        <w:tabs>
          <w:tab w:val="left" w:pos="448"/>
        </w:tabs>
        <w:rPr>
          <w:sz w:val="24"/>
          <w:szCs w:val="24"/>
        </w:rPr>
      </w:pPr>
      <w:r w:rsidRPr="00BB5DDA">
        <w:rPr>
          <w:sz w:val="24"/>
          <w:szCs w:val="24"/>
        </w:rPr>
        <w:t>NADLEŽNOST I PRIMJENA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PROPISA</w:t>
      </w:r>
    </w:p>
    <w:p w14:paraId="4DDBAB30" w14:textId="77777777" w:rsidR="00AC7694" w:rsidRDefault="00AC7694" w:rsidP="00AC7694">
      <w:pPr>
        <w:pStyle w:val="Naslov1"/>
        <w:tabs>
          <w:tab w:val="left" w:pos="448"/>
        </w:tabs>
        <w:ind w:left="835"/>
        <w:rPr>
          <w:sz w:val="24"/>
          <w:szCs w:val="24"/>
        </w:rPr>
      </w:pPr>
    </w:p>
    <w:p w14:paraId="7F431F1C" w14:textId="77777777" w:rsidR="00AC7694" w:rsidRDefault="00AC7694" w:rsidP="00AC7694">
      <w:pPr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7</w:t>
      </w:r>
      <w:r w:rsidRPr="00BB5DDA">
        <w:rPr>
          <w:b/>
          <w:sz w:val="24"/>
          <w:szCs w:val="24"/>
        </w:rPr>
        <w:t>.</w:t>
      </w:r>
    </w:p>
    <w:p w14:paraId="4D0D6ABC" w14:textId="77777777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 xml:space="preserve">Poslove u svezi s utvrđivanjem, evidentiranjem, nadzorom, naplatom i ovrhom radi naplate poreza iz članka 2. točke </w:t>
      </w:r>
      <w:r>
        <w:rPr>
          <w:sz w:val="24"/>
          <w:szCs w:val="24"/>
        </w:rPr>
        <w:t>1</w:t>
      </w:r>
      <w:r w:rsidRPr="00BB5DD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B5DDA">
        <w:rPr>
          <w:sz w:val="24"/>
          <w:szCs w:val="24"/>
        </w:rPr>
        <w:t xml:space="preserve">.i </w:t>
      </w:r>
      <w:r>
        <w:rPr>
          <w:sz w:val="24"/>
          <w:szCs w:val="24"/>
        </w:rPr>
        <w:t>3.</w:t>
      </w:r>
      <w:r w:rsidRPr="00BB5DDA">
        <w:rPr>
          <w:sz w:val="24"/>
          <w:szCs w:val="24"/>
        </w:rPr>
        <w:t xml:space="preserve"> ove Odluke obavljat će Nadležno upravno tijelo Grada Otočca</w:t>
      </w:r>
    </w:p>
    <w:p w14:paraId="16C487FD" w14:textId="77777777" w:rsidR="00AC7694" w:rsidRPr="00BB5DDA" w:rsidRDefault="00AC7694" w:rsidP="00AC7694">
      <w:pPr>
        <w:pStyle w:val="Tijeloteksta"/>
        <w:rPr>
          <w:sz w:val="24"/>
          <w:szCs w:val="24"/>
        </w:rPr>
      </w:pPr>
    </w:p>
    <w:p w14:paraId="0CA1B8A6" w14:textId="77777777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 xml:space="preserve"> </w:t>
      </w:r>
    </w:p>
    <w:p w14:paraId="33357393" w14:textId="77777777" w:rsidR="00AC7694" w:rsidRPr="00BB5DDA" w:rsidRDefault="00AC7694" w:rsidP="00AC7694">
      <w:pPr>
        <w:pStyle w:val="Tijeloteksta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IV. </w:t>
      </w:r>
      <w:r>
        <w:rPr>
          <w:b/>
          <w:sz w:val="24"/>
          <w:szCs w:val="24"/>
        </w:rPr>
        <w:tab/>
      </w:r>
      <w:r w:rsidRPr="00BB5DDA">
        <w:rPr>
          <w:b/>
          <w:sz w:val="24"/>
          <w:szCs w:val="24"/>
        </w:rPr>
        <w:t>PRIJELAZNE I ZAVRŠNE ODREDBE</w:t>
      </w:r>
    </w:p>
    <w:p w14:paraId="249F9BE1" w14:textId="77777777" w:rsidR="00AC7694" w:rsidRPr="00BB5DDA" w:rsidRDefault="00AC7694" w:rsidP="00AC7694">
      <w:pPr>
        <w:pStyle w:val="Tijeloteksta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                                                     </w:t>
      </w:r>
    </w:p>
    <w:p w14:paraId="1A2BD989" w14:textId="77777777" w:rsidR="00AC7694" w:rsidRPr="00BB5DDA" w:rsidRDefault="00AC7694" w:rsidP="00AC7694">
      <w:pPr>
        <w:pStyle w:val="Tijeloteksta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8</w:t>
      </w:r>
      <w:r w:rsidRPr="00BB5DDA">
        <w:rPr>
          <w:b/>
          <w:sz w:val="24"/>
          <w:szCs w:val="24"/>
        </w:rPr>
        <w:t>.</w:t>
      </w:r>
    </w:p>
    <w:p w14:paraId="1F452B99" w14:textId="77777777" w:rsidR="00AC7694" w:rsidRDefault="00AC7694" w:rsidP="00AC7694">
      <w:pPr>
        <w:pStyle w:val="Tijeloteksta"/>
        <w:ind w:firstLine="604"/>
        <w:jc w:val="both"/>
        <w:rPr>
          <w:sz w:val="24"/>
          <w:szCs w:val="24"/>
        </w:rPr>
      </w:pPr>
      <w:r w:rsidRPr="00BB5DDA">
        <w:rPr>
          <w:sz w:val="24"/>
          <w:szCs w:val="24"/>
        </w:rPr>
        <w:t xml:space="preserve">Stupanjem na snagu ove Odluke ,stavlja se </w:t>
      </w:r>
      <w:r>
        <w:rPr>
          <w:sz w:val="24"/>
          <w:szCs w:val="24"/>
        </w:rPr>
        <w:t>iz</w:t>
      </w:r>
      <w:r w:rsidRPr="00BB5DDA">
        <w:rPr>
          <w:sz w:val="24"/>
          <w:szCs w:val="24"/>
        </w:rPr>
        <w:t>van snage Odluka o gradskim porezima i prirezu poreza na dohodak Grada Otočca („Narodne novine“</w:t>
      </w:r>
      <w:r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 xml:space="preserve">broj </w:t>
      </w:r>
      <w:r>
        <w:rPr>
          <w:sz w:val="24"/>
          <w:szCs w:val="24"/>
        </w:rPr>
        <w:t>138/2021</w:t>
      </w:r>
      <w:r w:rsidRPr="00BB5DDA">
        <w:rPr>
          <w:sz w:val="24"/>
          <w:szCs w:val="24"/>
        </w:rPr>
        <w:t xml:space="preserve">) i („Službeni vjesnik Grada Otočca“ broj </w:t>
      </w:r>
      <w:r>
        <w:rPr>
          <w:sz w:val="24"/>
          <w:szCs w:val="24"/>
        </w:rPr>
        <w:t>9/21</w:t>
      </w:r>
      <w:r w:rsidRPr="00BB5D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BA6435B" w14:textId="77777777" w:rsidR="00AC7694" w:rsidRPr="00BB5DDA" w:rsidRDefault="00AC7694" w:rsidP="00AC7694">
      <w:pPr>
        <w:pStyle w:val="Tijeloteksta"/>
        <w:ind w:left="0"/>
        <w:rPr>
          <w:sz w:val="24"/>
          <w:szCs w:val="24"/>
        </w:rPr>
      </w:pPr>
    </w:p>
    <w:p w14:paraId="7472CB6E" w14:textId="77777777" w:rsidR="00AC7694" w:rsidRDefault="00AC7694" w:rsidP="00AC7694">
      <w:pPr>
        <w:pStyle w:val="Tijeloteksta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9</w:t>
      </w:r>
    </w:p>
    <w:p w14:paraId="72F31ED6" w14:textId="77777777" w:rsidR="00AC7694" w:rsidRPr="00367476" w:rsidRDefault="00AC7694" w:rsidP="00AC7694">
      <w:pPr>
        <w:pStyle w:val="Tijeloteksta"/>
        <w:ind w:left="0" w:firstLine="720"/>
        <w:jc w:val="both"/>
        <w:rPr>
          <w:b/>
          <w:sz w:val="24"/>
          <w:szCs w:val="24"/>
        </w:rPr>
      </w:pPr>
      <w:r w:rsidRPr="00BB5DDA">
        <w:rPr>
          <w:sz w:val="24"/>
          <w:szCs w:val="24"/>
        </w:rPr>
        <w:t xml:space="preserve">  Postupci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u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svezi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s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utvrđivanjem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i naplatom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poreza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na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tvrtku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ili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naziv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započeti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do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dana stupanja na snagu ove Odluke, dovršit će se prema odredbama Odluke o gradskim porezima i prirezu porezu na dohodak Grada Otočca (“Službeni vjesnik Grada Otočca broj</w:t>
      </w:r>
      <w:r w:rsidRPr="00BB5DDA">
        <w:rPr>
          <w:spacing w:val="-6"/>
          <w:sz w:val="24"/>
          <w:szCs w:val="24"/>
        </w:rPr>
        <w:t xml:space="preserve"> </w:t>
      </w:r>
      <w:r w:rsidRPr="00BB5DDA">
        <w:rPr>
          <w:sz w:val="24"/>
          <w:szCs w:val="24"/>
        </w:rPr>
        <w:t>5/01.,1/03.,2/12.). Postupci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u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svezi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s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utvrđivanjem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i naplatom</w:t>
      </w:r>
      <w:r>
        <w:rPr>
          <w:sz w:val="24"/>
          <w:szCs w:val="24"/>
        </w:rPr>
        <w:t xml:space="preserve"> prireza poreza na dohodak,</w:t>
      </w:r>
      <w:r w:rsidRPr="00BB5DDA">
        <w:rPr>
          <w:spacing w:val="-5"/>
          <w:sz w:val="24"/>
          <w:szCs w:val="24"/>
        </w:rPr>
        <w:t xml:space="preserve"> </w:t>
      </w:r>
      <w:r w:rsidRPr="00BB5DDA">
        <w:rPr>
          <w:sz w:val="24"/>
          <w:szCs w:val="24"/>
        </w:rPr>
        <w:t>poreza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na</w:t>
      </w:r>
      <w:r w:rsidRPr="00BB5DD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potrošnju ,poreza na </w:t>
      </w:r>
      <w:r w:rsidRPr="00BB5DDA">
        <w:rPr>
          <w:sz w:val="24"/>
          <w:szCs w:val="24"/>
        </w:rPr>
        <w:t>kuće za odmor</w:t>
      </w:r>
      <w:r>
        <w:rPr>
          <w:sz w:val="24"/>
          <w:szCs w:val="24"/>
        </w:rPr>
        <w:t xml:space="preserve"> i poreza na korištenje javnih površina </w:t>
      </w:r>
      <w:r w:rsidRPr="00BB5DDA">
        <w:rPr>
          <w:spacing w:val="-2"/>
          <w:sz w:val="24"/>
          <w:szCs w:val="24"/>
        </w:rPr>
        <w:t xml:space="preserve"> </w:t>
      </w:r>
      <w:r w:rsidRPr="00BB5DDA">
        <w:rPr>
          <w:sz w:val="24"/>
          <w:szCs w:val="24"/>
        </w:rPr>
        <w:t>započeti</w:t>
      </w:r>
      <w:r w:rsidRPr="00BB5DDA">
        <w:rPr>
          <w:spacing w:val="-4"/>
          <w:sz w:val="24"/>
          <w:szCs w:val="24"/>
        </w:rPr>
        <w:t xml:space="preserve"> </w:t>
      </w:r>
      <w:r w:rsidRPr="00BB5DDA">
        <w:rPr>
          <w:sz w:val="24"/>
          <w:szCs w:val="24"/>
        </w:rPr>
        <w:t>do</w:t>
      </w:r>
      <w:r w:rsidRPr="00BB5DDA">
        <w:rPr>
          <w:spacing w:val="-3"/>
          <w:sz w:val="24"/>
          <w:szCs w:val="24"/>
        </w:rPr>
        <w:t xml:space="preserve"> </w:t>
      </w:r>
      <w:r w:rsidRPr="00BB5DDA">
        <w:rPr>
          <w:sz w:val="24"/>
          <w:szCs w:val="24"/>
        </w:rPr>
        <w:t>dana stupanja na snagu ove Odluke, dovršit će se prema odredbama Odluke o gradskim porezima i prirezu porezu na dohodak Grada Otočca (“Narodne novine“</w:t>
      </w:r>
      <w:r>
        <w:rPr>
          <w:sz w:val="24"/>
          <w:szCs w:val="24"/>
        </w:rPr>
        <w:t xml:space="preserve"> </w:t>
      </w:r>
      <w:r w:rsidRPr="00BB5DDA">
        <w:rPr>
          <w:sz w:val="24"/>
          <w:szCs w:val="24"/>
        </w:rPr>
        <w:t xml:space="preserve">broj </w:t>
      </w:r>
      <w:r>
        <w:rPr>
          <w:sz w:val="24"/>
          <w:szCs w:val="24"/>
        </w:rPr>
        <w:t>138/2021</w:t>
      </w:r>
      <w:r w:rsidRPr="00BB5DDA">
        <w:rPr>
          <w:sz w:val="24"/>
          <w:szCs w:val="24"/>
        </w:rPr>
        <w:t xml:space="preserve"> i „Službeni vjesnik Grada Otočca“</w:t>
      </w:r>
      <w:r>
        <w:rPr>
          <w:sz w:val="24"/>
          <w:szCs w:val="24"/>
        </w:rPr>
        <w:t xml:space="preserve"> 9/21</w:t>
      </w:r>
      <w:r w:rsidRPr="00BB5D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3F2FCE3" w14:textId="77777777" w:rsidR="00AC7694" w:rsidRDefault="00AC7694" w:rsidP="00AC7694">
      <w:pPr>
        <w:pStyle w:val="Tijeloteksta"/>
        <w:jc w:val="both"/>
        <w:rPr>
          <w:b/>
          <w:sz w:val="24"/>
          <w:szCs w:val="24"/>
        </w:rPr>
      </w:pPr>
      <w:r w:rsidRPr="00BB5DDA">
        <w:rPr>
          <w:sz w:val="24"/>
          <w:szCs w:val="24"/>
        </w:rPr>
        <w:t xml:space="preserve">                                                             </w:t>
      </w:r>
      <w:r>
        <w:rPr>
          <w:b/>
          <w:sz w:val="24"/>
          <w:szCs w:val="24"/>
        </w:rPr>
        <w:t xml:space="preserve">  </w:t>
      </w:r>
    </w:p>
    <w:p w14:paraId="4BDC8820" w14:textId="77777777" w:rsidR="00AC7694" w:rsidRPr="00BB5DDA" w:rsidRDefault="00AC7694" w:rsidP="00AC7694">
      <w:pPr>
        <w:pStyle w:val="Tijeloteksta"/>
        <w:jc w:val="center"/>
        <w:rPr>
          <w:b/>
          <w:sz w:val="24"/>
          <w:szCs w:val="24"/>
        </w:rPr>
      </w:pPr>
      <w:r w:rsidRPr="00BB5DDA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10</w:t>
      </w:r>
      <w:r w:rsidRPr="00BB5DDA">
        <w:rPr>
          <w:b/>
          <w:sz w:val="24"/>
          <w:szCs w:val="24"/>
        </w:rPr>
        <w:t>.</w:t>
      </w:r>
    </w:p>
    <w:p w14:paraId="665F109C" w14:textId="77777777" w:rsidR="00AC7694" w:rsidRPr="00BB5DDA" w:rsidRDefault="00AC7694" w:rsidP="00AC7694">
      <w:pPr>
        <w:pStyle w:val="Tijeloteksta"/>
        <w:ind w:firstLine="604"/>
        <w:rPr>
          <w:sz w:val="24"/>
          <w:szCs w:val="24"/>
        </w:rPr>
      </w:pPr>
      <w:r w:rsidRPr="00BB5DDA">
        <w:rPr>
          <w:sz w:val="24"/>
          <w:szCs w:val="24"/>
        </w:rPr>
        <w:t>Ova Odluka objavit će u „Narodnim novinama“ i „Službenom vjesniku Grada Otočca“, a stupa na snagu 01.siječnja 20</w:t>
      </w:r>
      <w:r>
        <w:rPr>
          <w:sz w:val="24"/>
          <w:szCs w:val="24"/>
        </w:rPr>
        <w:t>24.</w:t>
      </w:r>
      <w:r w:rsidRPr="00BB5DDA">
        <w:rPr>
          <w:sz w:val="24"/>
          <w:szCs w:val="24"/>
        </w:rPr>
        <w:t xml:space="preserve"> godine</w:t>
      </w:r>
      <w:r>
        <w:rPr>
          <w:sz w:val="24"/>
          <w:szCs w:val="24"/>
        </w:rPr>
        <w:t>.</w:t>
      </w:r>
    </w:p>
    <w:p w14:paraId="680D1A78" w14:textId="2AE2341A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KLASA:</w:t>
      </w:r>
      <w:r>
        <w:rPr>
          <w:sz w:val="24"/>
          <w:szCs w:val="24"/>
        </w:rPr>
        <w:t>410-01/23-01/07</w:t>
      </w:r>
      <w:r w:rsidRPr="00BB5DDA">
        <w:rPr>
          <w:sz w:val="24"/>
          <w:szCs w:val="24"/>
        </w:rPr>
        <w:t xml:space="preserve"> </w:t>
      </w:r>
    </w:p>
    <w:p w14:paraId="59BD59B7" w14:textId="2286F822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URBROJ:</w:t>
      </w:r>
      <w:r>
        <w:rPr>
          <w:sz w:val="24"/>
          <w:szCs w:val="24"/>
        </w:rPr>
        <w:t>2125/2-01-23-2</w:t>
      </w:r>
    </w:p>
    <w:p w14:paraId="50279F71" w14:textId="619C4857" w:rsidR="00AC7694" w:rsidRPr="00BB5DDA" w:rsidRDefault="00AC7694" w:rsidP="00AC7694">
      <w:pPr>
        <w:pStyle w:val="Tijeloteksta"/>
        <w:rPr>
          <w:sz w:val="24"/>
          <w:szCs w:val="24"/>
        </w:rPr>
      </w:pPr>
      <w:r w:rsidRPr="00BB5DDA">
        <w:rPr>
          <w:sz w:val="24"/>
          <w:szCs w:val="24"/>
        </w:rPr>
        <w:t>Otočac,</w:t>
      </w:r>
      <w:r>
        <w:rPr>
          <w:sz w:val="24"/>
          <w:szCs w:val="24"/>
        </w:rPr>
        <w:t xml:space="preserve"> 13. 12. 2023.</w:t>
      </w:r>
    </w:p>
    <w:p w14:paraId="1B1C835A" w14:textId="77777777" w:rsidR="00AC7694" w:rsidRPr="00BB5DDA" w:rsidRDefault="00AC7694" w:rsidP="00AC7694">
      <w:pPr>
        <w:pStyle w:val="Tijeloteksta"/>
        <w:jc w:val="right"/>
        <w:rPr>
          <w:sz w:val="24"/>
          <w:szCs w:val="24"/>
        </w:rPr>
      </w:pPr>
    </w:p>
    <w:p w14:paraId="2FE7CA3F" w14:textId="77777777" w:rsidR="00AC7694" w:rsidRPr="00BB5DDA" w:rsidRDefault="00AC7694" w:rsidP="00AC7694">
      <w:pPr>
        <w:pStyle w:val="Tijeloteksta"/>
        <w:jc w:val="right"/>
        <w:rPr>
          <w:sz w:val="24"/>
          <w:szCs w:val="24"/>
        </w:rPr>
      </w:pPr>
      <w:r w:rsidRPr="00BB5DDA">
        <w:rPr>
          <w:sz w:val="24"/>
          <w:szCs w:val="24"/>
        </w:rPr>
        <w:t>Gradsko vijeće Grada Otočca</w:t>
      </w:r>
    </w:p>
    <w:p w14:paraId="6A468F5A" w14:textId="77777777" w:rsidR="00AC7694" w:rsidRPr="00BB5DDA" w:rsidRDefault="00AC7694" w:rsidP="00AC7694">
      <w:pPr>
        <w:pStyle w:val="Tijeloteksta"/>
        <w:ind w:left="6480"/>
        <w:jc w:val="center"/>
        <w:rPr>
          <w:sz w:val="24"/>
          <w:szCs w:val="24"/>
        </w:rPr>
      </w:pPr>
      <w:r w:rsidRPr="00BB5DDA">
        <w:rPr>
          <w:sz w:val="24"/>
          <w:szCs w:val="24"/>
        </w:rPr>
        <w:t>Predsjednik</w:t>
      </w:r>
    </w:p>
    <w:p w14:paraId="56CA479E" w14:textId="77777777" w:rsidR="00AC7694" w:rsidRDefault="00AC7694" w:rsidP="00AC7694">
      <w:pPr>
        <w:pStyle w:val="Tijeloteksta"/>
        <w:jc w:val="right"/>
        <w:rPr>
          <w:sz w:val="24"/>
          <w:szCs w:val="24"/>
        </w:rPr>
      </w:pPr>
      <w:r w:rsidRPr="00BB5DDA">
        <w:rPr>
          <w:sz w:val="24"/>
          <w:szCs w:val="24"/>
        </w:rPr>
        <w:t>Tino Ostović</w:t>
      </w:r>
      <w:r>
        <w:rPr>
          <w:sz w:val="24"/>
          <w:szCs w:val="24"/>
        </w:rPr>
        <w:t>,</w:t>
      </w:r>
      <w:r w:rsidRPr="00BB5DDA">
        <w:rPr>
          <w:sz w:val="24"/>
          <w:szCs w:val="24"/>
        </w:rPr>
        <w:t xml:space="preserve"> mag.</w:t>
      </w:r>
      <w:r w:rsidR="00E16D34">
        <w:rPr>
          <w:sz w:val="24"/>
          <w:szCs w:val="24"/>
        </w:rPr>
        <w:t xml:space="preserve"> </w:t>
      </w:r>
      <w:proofErr w:type="spellStart"/>
      <w:r w:rsidRPr="00BB5DDA">
        <w:rPr>
          <w:sz w:val="24"/>
          <w:szCs w:val="24"/>
        </w:rPr>
        <w:t>eur</w:t>
      </w:r>
      <w:proofErr w:type="spellEnd"/>
      <w:r w:rsidRPr="00BB5DDA">
        <w:rPr>
          <w:sz w:val="24"/>
          <w:szCs w:val="24"/>
        </w:rPr>
        <w:t>.</w:t>
      </w:r>
      <w:r w:rsidR="00E16D34">
        <w:rPr>
          <w:sz w:val="24"/>
          <w:szCs w:val="24"/>
        </w:rPr>
        <w:t xml:space="preserve"> </w:t>
      </w:r>
      <w:proofErr w:type="spellStart"/>
      <w:r w:rsidRPr="00BB5DDA">
        <w:rPr>
          <w:sz w:val="24"/>
          <w:szCs w:val="24"/>
        </w:rPr>
        <w:t>pos</w:t>
      </w:r>
      <w:proofErr w:type="spellEnd"/>
      <w:r w:rsidRPr="00BB5DDA">
        <w:rPr>
          <w:sz w:val="24"/>
          <w:szCs w:val="24"/>
        </w:rPr>
        <w:t>.</w:t>
      </w:r>
      <w:r w:rsidR="00E16D34">
        <w:rPr>
          <w:sz w:val="24"/>
          <w:szCs w:val="24"/>
        </w:rPr>
        <w:t xml:space="preserve"> </w:t>
      </w:r>
      <w:proofErr w:type="spellStart"/>
      <w:r w:rsidRPr="00BB5DDA">
        <w:rPr>
          <w:sz w:val="24"/>
          <w:szCs w:val="24"/>
        </w:rPr>
        <w:t>stud</w:t>
      </w:r>
      <w:proofErr w:type="spellEnd"/>
      <w:r>
        <w:rPr>
          <w:sz w:val="24"/>
          <w:szCs w:val="24"/>
        </w:rPr>
        <w:t>.</w:t>
      </w:r>
    </w:p>
    <w:p w14:paraId="2FF65FF0" w14:textId="176C3683" w:rsidR="00E16D34" w:rsidRPr="00001A9C" w:rsidRDefault="00E16D34" w:rsidP="00AC7694">
      <w:pPr>
        <w:pStyle w:val="Tijeloteksta"/>
        <w:jc w:val="right"/>
        <w:rPr>
          <w:sz w:val="24"/>
          <w:szCs w:val="24"/>
        </w:rPr>
        <w:sectPr w:rsidR="00E16D34" w:rsidRPr="00001A9C">
          <w:type w:val="continuous"/>
          <w:pgSz w:w="11910" w:h="16840"/>
          <w:pgMar w:top="1320" w:right="1300" w:bottom="1760" w:left="1300" w:header="720" w:footer="720" w:gutter="0"/>
          <w:cols w:space="720"/>
        </w:sectPr>
      </w:pPr>
    </w:p>
    <w:p w14:paraId="5C436DE7" w14:textId="77777777" w:rsidR="002A356C" w:rsidRDefault="002A356C" w:rsidP="00E16D34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57C7" w14:textId="77777777" w:rsidR="00000000" w:rsidRDefault="00000000">
    <w:pPr>
      <w:pStyle w:val="Tijeloteksta"/>
      <w:spacing w:line="14" w:lineRule="auto"/>
      <w:ind w:left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13D7"/>
    <w:multiLevelType w:val="hybridMultilevel"/>
    <w:tmpl w:val="A27E6A40"/>
    <w:lvl w:ilvl="0" w:tplc="912A767C">
      <w:numFmt w:val="bullet"/>
      <w:lvlText w:val="–"/>
      <w:lvlJc w:val="left"/>
      <w:pPr>
        <w:ind w:left="340" w:hanging="2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164" w:hanging="152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069" w:hanging="152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73" w:hanging="152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78" w:hanging="152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783" w:hanging="152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687" w:hanging="152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592" w:hanging="152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97" w:hanging="152"/>
      </w:pPr>
      <w:rPr>
        <w:rFonts w:hint="default"/>
        <w:lang w:val="hr-HR" w:eastAsia="en-US" w:bidi="ar-SA"/>
      </w:rPr>
    </w:lvl>
  </w:abstractNum>
  <w:abstractNum w:abstractNumId="1" w15:restartNumberingAfterBreak="0">
    <w:nsid w:val="25851927"/>
    <w:multiLevelType w:val="hybridMultilevel"/>
    <w:tmpl w:val="79BC7E1C"/>
    <w:lvl w:ilvl="0" w:tplc="AE800F78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5" w:hanging="360"/>
      </w:pPr>
    </w:lvl>
    <w:lvl w:ilvl="2" w:tplc="041A001B" w:tentative="1">
      <w:start w:val="1"/>
      <w:numFmt w:val="lowerRoman"/>
      <w:lvlText w:val="%3."/>
      <w:lvlJc w:val="right"/>
      <w:pPr>
        <w:ind w:left="1915" w:hanging="180"/>
      </w:pPr>
    </w:lvl>
    <w:lvl w:ilvl="3" w:tplc="041A000F" w:tentative="1">
      <w:start w:val="1"/>
      <w:numFmt w:val="decimal"/>
      <w:lvlText w:val="%4."/>
      <w:lvlJc w:val="left"/>
      <w:pPr>
        <w:ind w:left="2635" w:hanging="360"/>
      </w:pPr>
    </w:lvl>
    <w:lvl w:ilvl="4" w:tplc="041A0019" w:tentative="1">
      <w:start w:val="1"/>
      <w:numFmt w:val="lowerLetter"/>
      <w:lvlText w:val="%5."/>
      <w:lvlJc w:val="left"/>
      <w:pPr>
        <w:ind w:left="3355" w:hanging="360"/>
      </w:pPr>
    </w:lvl>
    <w:lvl w:ilvl="5" w:tplc="041A001B" w:tentative="1">
      <w:start w:val="1"/>
      <w:numFmt w:val="lowerRoman"/>
      <w:lvlText w:val="%6."/>
      <w:lvlJc w:val="right"/>
      <w:pPr>
        <w:ind w:left="4075" w:hanging="180"/>
      </w:pPr>
    </w:lvl>
    <w:lvl w:ilvl="6" w:tplc="041A000F" w:tentative="1">
      <w:start w:val="1"/>
      <w:numFmt w:val="decimal"/>
      <w:lvlText w:val="%7."/>
      <w:lvlJc w:val="left"/>
      <w:pPr>
        <w:ind w:left="4795" w:hanging="360"/>
      </w:pPr>
    </w:lvl>
    <w:lvl w:ilvl="7" w:tplc="041A0019" w:tentative="1">
      <w:start w:val="1"/>
      <w:numFmt w:val="lowerLetter"/>
      <w:lvlText w:val="%8."/>
      <w:lvlJc w:val="left"/>
      <w:pPr>
        <w:ind w:left="5515" w:hanging="360"/>
      </w:pPr>
    </w:lvl>
    <w:lvl w:ilvl="8" w:tplc="041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3A3837E8"/>
    <w:multiLevelType w:val="hybridMultilevel"/>
    <w:tmpl w:val="3BEC3670"/>
    <w:lvl w:ilvl="0" w:tplc="8B84AF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604DA2"/>
    <w:multiLevelType w:val="hybridMultilevel"/>
    <w:tmpl w:val="0F78D71A"/>
    <w:lvl w:ilvl="0" w:tplc="103AFE62">
      <w:start w:val="3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5" w:hanging="360"/>
      </w:pPr>
    </w:lvl>
    <w:lvl w:ilvl="2" w:tplc="FFFFFFFF" w:tentative="1">
      <w:start w:val="1"/>
      <w:numFmt w:val="lowerRoman"/>
      <w:lvlText w:val="%3."/>
      <w:lvlJc w:val="right"/>
      <w:pPr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54BF6914"/>
    <w:multiLevelType w:val="hybridMultilevel"/>
    <w:tmpl w:val="F614F042"/>
    <w:lvl w:ilvl="0" w:tplc="C918540C">
      <w:numFmt w:val="bullet"/>
      <w:lvlText w:val="–"/>
      <w:lvlJc w:val="left"/>
      <w:pPr>
        <w:ind w:left="267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D2EC34A6">
      <w:numFmt w:val="bullet"/>
      <w:lvlText w:val="•"/>
      <w:lvlJc w:val="left"/>
      <w:pPr>
        <w:ind w:left="1164" w:hanging="152"/>
      </w:pPr>
      <w:rPr>
        <w:rFonts w:hint="default"/>
        <w:lang w:val="hr-HR" w:eastAsia="en-US" w:bidi="ar-SA"/>
      </w:rPr>
    </w:lvl>
    <w:lvl w:ilvl="2" w:tplc="44BAEABA">
      <w:numFmt w:val="bullet"/>
      <w:lvlText w:val="•"/>
      <w:lvlJc w:val="left"/>
      <w:pPr>
        <w:ind w:left="2069" w:hanging="152"/>
      </w:pPr>
      <w:rPr>
        <w:rFonts w:hint="default"/>
        <w:lang w:val="hr-HR" w:eastAsia="en-US" w:bidi="ar-SA"/>
      </w:rPr>
    </w:lvl>
    <w:lvl w:ilvl="3" w:tplc="A5A665FA">
      <w:numFmt w:val="bullet"/>
      <w:lvlText w:val="•"/>
      <w:lvlJc w:val="left"/>
      <w:pPr>
        <w:ind w:left="2973" w:hanging="152"/>
      </w:pPr>
      <w:rPr>
        <w:rFonts w:hint="default"/>
        <w:lang w:val="hr-HR" w:eastAsia="en-US" w:bidi="ar-SA"/>
      </w:rPr>
    </w:lvl>
    <w:lvl w:ilvl="4" w:tplc="B2285520">
      <w:numFmt w:val="bullet"/>
      <w:lvlText w:val="•"/>
      <w:lvlJc w:val="left"/>
      <w:pPr>
        <w:ind w:left="3878" w:hanging="152"/>
      </w:pPr>
      <w:rPr>
        <w:rFonts w:hint="default"/>
        <w:lang w:val="hr-HR" w:eastAsia="en-US" w:bidi="ar-SA"/>
      </w:rPr>
    </w:lvl>
    <w:lvl w:ilvl="5" w:tplc="2710F920">
      <w:numFmt w:val="bullet"/>
      <w:lvlText w:val="•"/>
      <w:lvlJc w:val="left"/>
      <w:pPr>
        <w:ind w:left="4783" w:hanging="152"/>
      </w:pPr>
      <w:rPr>
        <w:rFonts w:hint="default"/>
        <w:lang w:val="hr-HR" w:eastAsia="en-US" w:bidi="ar-SA"/>
      </w:rPr>
    </w:lvl>
    <w:lvl w:ilvl="6" w:tplc="EFB808D0">
      <w:numFmt w:val="bullet"/>
      <w:lvlText w:val="•"/>
      <w:lvlJc w:val="left"/>
      <w:pPr>
        <w:ind w:left="5687" w:hanging="152"/>
      </w:pPr>
      <w:rPr>
        <w:rFonts w:hint="default"/>
        <w:lang w:val="hr-HR" w:eastAsia="en-US" w:bidi="ar-SA"/>
      </w:rPr>
    </w:lvl>
    <w:lvl w:ilvl="7" w:tplc="8706996E">
      <w:numFmt w:val="bullet"/>
      <w:lvlText w:val="•"/>
      <w:lvlJc w:val="left"/>
      <w:pPr>
        <w:ind w:left="6592" w:hanging="152"/>
      </w:pPr>
      <w:rPr>
        <w:rFonts w:hint="default"/>
        <w:lang w:val="hr-HR" w:eastAsia="en-US" w:bidi="ar-SA"/>
      </w:rPr>
    </w:lvl>
    <w:lvl w:ilvl="8" w:tplc="C01801B6">
      <w:numFmt w:val="bullet"/>
      <w:lvlText w:val="•"/>
      <w:lvlJc w:val="left"/>
      <w:pPr>
        <w:ind w:left="7497" w:hanging="152"/>
      </w:pPr>
      <w:rPr>
        <w:rFonts w:hint="default"/>
        <w:lang w:val="hr-HR" w:eastAsia="en-US" w:bidi="ar-SA"/>
      </w:rPr>
    </w:lvl>
  </w:abstractNum>
  <w:num w:numId="1" w16cid:durableId="1244295736">
    <w:abstractNumId w:val="4"/>
  </w:num>
  <w:num w:numId="2" w16cid:durableId="659502175">
    <w:abstractNumId w:val="1"/>
  </w:num>
  <w:num w:numId="3" w16cid:durableId="210507301">
    <w:abstractNumId w:val="2"/>
  </w:num>
  <w:num w:numId="4" w16cid:durableId="1658726918">
    <w:abstractNumId w:val="0"/>
  </w:num>
  <w:num w:numId="5" w16cid:durableId="198234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94"/>
    <w:rsid w:val="002A356C"/>
    <w:rsid w:val="00AC7694"/>
    <w:rsid w:val="00E1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3759"/>
  <w15:chartTrackingRefBased/>
  <w15:docId w15:val="{17221C4B-AE14-4CD5-A2F2-982986C2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7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AC7694"/>
    <w:pPr>
      <w:ind w:left="816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C76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AC7694"/>
    <w:pPr>
      <w:ind w:left="116"/>
    </w:pPr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AC76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lomakpopisa">
    <w:name w:val="List Paragraph"/>
    <w:basedOn w:val="Normal"/>
    <w:uiPriority w:val="1"/>
    <w:qFormat/>
    <w:rsid w:val="00AC7694"/>
    <w:pPr>
      <w:ind w:left="317" w:hanging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2023-12-11T13:22:00Z</cp:lastPrinted>
  <dcterms:created xsi:type="dcterms:W3CDTF">2023-12-11T13:23:00Z</dcterms:created>
  <dcterms:modified xsi:type="dcterms:W3CDTF">2023-12-11T13:23:00Z</dcterms:modified>
</cp:coreProperties>
</file>